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B22F" w14:textId="77777777" w:rsidR="00AA32E0" w:rsidRDefault="00BF281A">
      <w:pPr>
        <w:spacing w:before="11" w:after="233"/>
        <w:ind w:left="211"/>
        <w:jc w:val="center"/>
      </w:pPr>
      <w:r>
        <w:rPr>
          <w:noProof/>
        </w:rPr>
        <w:drawing>
          <wp:inline distT="0" distB="0" distL="114300" distR="114300" wp14:anchorId="4D18379F" wp14:editId="351A9AD1">
            <wp:extent cx="4652963" cy="64062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652963" cy="640625"/>
                    </a:xfrm>
                    <a:prstGeom prst="rect">
                      <a:avLst/>
                    </a:prstGeom>
                    <a:ln/>
                  </pic:spPr>
                </pic:pic>
              </a:graphicData>
            </a:graphic>
          </wp:inline>
        </w:drawing>
      </w:r>
    </w:p>
    <w:p w14:paraId="340B6375" w14:textId="77777777" w:rsidR="00AA32E0" w:rsidRDefault="00BF281A">
      <w:pPr>
        <w:spacing w:before="11" w:after="233"/>
        <w:ind w:left="211"/>
        <w:jc w:val="center"/>
        <w:rPr>
          <w:i/>
          <w:sz w:val="24"/>
          <w:szCs w:val="24"/>
        </w:rPr>
      </w:pPr>
      <w:r>
        <w:rPr>
          <w:i/>
          <w:sz w:val="24"/>
          <w:szCs w:val="24"/>
        </w:rPr>
        <w:t>In partnership with the Atlantic Estuarine Research Society</w:t>
      </w:r>
    </w:p>
    <w:p w14:paraId="33F343B1" w14:textId="77777777" w:rsidR="00AA32E0" w:rsidRDefault="00BF281A">
      <w:pPr>
        <w:spacing w:after="160" w:line="259" w:lineRule="auto"/>
        <w:ind w:firstLine="720"/>
        <w:jc w:val="center"/>
        <w:rPr>
          <w:rFonts w:ascii="Calibri" w:eastAsia="Calibri" w:hAnsi="Calibri" w:cs="Calibri"/>
        </w:rPr>
      </w:pPr>
      <w:r>
        <w:rPr>
          <w:rFonts w:ascii="Calibri" w:eastAsia="Calibri" w:hAnsi="Calibri" w:cs="Calibri"/>
          <w:noProof/>
        </w:rPr>
        <w:drawing>
          <wp:inline distT="114300" distB="114300" distL="114300" distR="114300" wp14:anchorId="58B20569" wp14:editId="408683E8">
            <wp:extent cx="2076450" cy="117067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76450" cy="1170673"/>
                    </a:xfrm>
                    <a:prstGeom prst="rect">
                      <a:avLst/>
                    </a:prstGeom>
                    <a:ln/>
                  </pic:spPr>
                </pic:pic>
              </a:graphicData>
            </a:graphic>
          </wp:inline>
        </w:drawing>
      </w:r>
    </w:p>
    <w:p w14:paraId="16789C05" w14:textId="77777777" w:rsidR="00AA32E0" w:rsidRDefault="00BF281A">
      <w:pPr>
        <w:spacing w:after="160" w:line="259" w:lineRule="auto"/>
        <w:ind w:firstLine="720"/>
        <w:jc w:val="center"/>
        <w:rPr>
          <w:i/>
          <w:sz w:val="24"/>
          <w:szCs w:val="24"/>
        </w:rPr>
      </w:pPr>
      <w:r>
        <w:rPr>
          <w:i/>
          <w:sz w:val="24"/>
          <w:szCs w:val="24"/>
        </w:rPr>
        <w:t xml:space="preserve">Presents </w:t>
      </w:r>
    </w:p>
    <w:p w14:paraId="2C062091" w14:textId="77777777" w:rsidR="00AA32E0" w:rsidRDefault="00BF281A">
      <w:pPr>
        <w:spacing w:before="292" w:line="317" w:lineRule="auto"/>
        <w:jc w:val="center"/>
        <w:rPr>
          <w:b/>
          <w:color w:val="000000"/>
          <w:sz w:val="28"/>
          <w:szCs w:val="28"/>
        </w:rPr>
      </w:pPr>
      <w:r>
        <w:rPr>
          <w:b/>
          <w:sz w:val="28"/>
          <w:szCs w:val="28"/>
        </w:rPr>
        <w:t>The Margaret</w:t>
      </w:r>
      <w:r>
        <w:rPr>
          <w:b/>
          <w:color w:val="000000"/>
          <w:sz w:val="28"/>
          <w:szCs w:val="28"/>
        </w:rPr>
        <w:t xml:space="preserve"> A. Davidson Coastal Career Workshop</w:t>
      </w:r>
    </w:p>
    <w:p w14:paraId="021C2FB9" w14:textId="77777777" w:rsidR="00AA32E0" w:rsidRDefault="00BF281A">
      <w:pPr>
        <w:spacing w:before="286" w:line="274" w:lineRule="auto"/>
        <w:jc w:val="center"/>
        <w:rPr>
          <w:i/>
          <w:color w:val="000000"/>
          <w:sz w:val="24"/>
          <w:szCs w:val="24"/>
        </w:rPr>
      </w:pPr>
      <w:r>
        <w:rPr>
          <w:i/>
          <w:sz w:val="24"/>
          <w:szCs w:val="24"/>
        </w:rPr>
        <w:t>March 21</w:t>
      </w:r>
      <w:r>
        <w:rPr>
          <w:i/>
          <w:color w:val="000000"/>
          <w:sz w:val="24"/>
          <w:szCs w:val="24"/>
        </w:rPr>
        <w:t>, 202</w:t>
      </w:r>
      <w:r>
        <w:rPr>
          <w:i/>
          <w:sz w:val="24"/>
          <w:szCs w:val="24"/>
        </w:rPr>
        <w:t>4</w:t>
      </w:r>
      <w:r>
        <w:rPr>
          <w:i/>
          <w:color w:val="000000"/>
          <w:sz w:val="24"/>
          <w:szCs w:val="24"/>
        </w:rPr>
        <w:t xml:space="preserve"> · 12</w:t>
      </w:r>
      <w:r>
        <w:rPr>
          <w:i/>
          <w:sz w:val="24"/>
          <w:szCs w:val="24"/>
        </w:rPr>
        <w:t>:</w:t>
      </w:r>
      <w:r>
        <w:rPr>
          <w:i/>
          <w:color w:val="000000"/>
          <w:sz w:val="24"/>
          <w:szCs w:val="24"/>
        </w:rPr>
        <w:t>00pm-</w:t>
      </w:r>
      <w:r>
        <w:rPr>
          <w:i/>
          <w:sz w:val="24"/>
          <w:szCs w:val="24"/>
        </w:rPr>
        <w:t>5:00</w:t>
      </w:r>
      <w:r>
        <w:rPr>
          <w:i/>
          <w:color w:val="000000"/>
          <w:sz w:val="24"/>
          <w:szCs w:val="24"/>
        </w:rPr>
        <w:t>pm</w:t>
      </w:r>
    </w:p>
    <w:p w14:paraId="0E5F85E8" w14:textId="77777777" w:rsidR="00AA32E0" w:rsidRDefault="00BF281A">
      <w:pPr>
        <w:spacing w:before="283" w:line="273" w:lineRule="auto"/>
        <w:jc w:val="center"/>
        <w:rPr>
          <w:i/>
          <w:sz w:val="24"/>
          <w:szCs w:val="24"/>
        </w:rPr>
      </w:pPr>
      <w:r>
        <w:rPr>
          <w:i/>
          <w:sz w:val="24"/>
          <w:szCs w:val="24"/>
        </w:rPr>
        <w:t>VIMS Gloucester Campus - Davis Hall (7539 Spencer Rd, Gloucester Point, VA 23062)</w:t>
      </w:r>
    </w:p>
    <w:p w14:paraId="01A0C385" w14:textId="77777777" w:rsidR="00AA32E0" w:rsidRDefault="00BF281A">
      <w:pPr>
        <w:spacing w:before="283" w:line="273" w:lineRule="auto"/>
        <w:jc w:val="center"/>
        <w:rPr>
          <w:b/>
          <w:sz w:val="28"/>
          <w:szCs w:val="28"/>
          <w:u w:val="single"/>
        </w:rPr>
      </w:pPr>
      <w:r>
        <w:rPr>
          <w:b/>
          <w:sz w:val="28"/>
          <w:szCs w:val="28"/>
          <w:u w:val="single"/>
        </w:rPr>
        <w:t>Agenda</w:t>
      </w:r>
    </w:p>
    <w:p w14:paraId="0F796C35" w14:textId="77777777" w:rsidR="00AA32E0" w:rsidRDefault="00BF281A">
      <w:pPr>
        <w:tabs>
          <w:tab w:val="left" w:pos="1440"/>
        </w:tabs>
        <w:spacing w:before="284" w:line="272" w:lineRule="auto"/>
        <w:rPr>
          <w:b/>
          <w:sz w:val="24"/>
          <w:szCs w:val="24"/>
        </w:rPr>
      </w:pPr>
      <w:r>
        <w:rPr>
          <w:b/>
          <w:sz w:val="24"/>
          <w:szCs w:val="24"/>
        </w:rPr>
        <w:t>12:00pm</w:t>
      </w:r>
      <w:r>
        <w:rPr>
          <w:b/>
          <w:sz w:val="24"/>
          <w:szCs w:val="24"/>
        </w:rPr>
        <w:tab/>
        <w:t>Lunch (Provided) &amp; Networking</w:t>
      </w:r>
    </w:p>
    <w:p w14:paraId="4038EB25" w14:textId="77777777" w:rsidR="00AA32E0" w:rsidRDefault="00BF281A">
      <w:pPr>
        <w:tabs>
          <w:tab w:val="left" w:pos="1440"/>
        </w:tabs>
        <w:spacing w:before="284" w:line="272" w:lineRule="auto"/>
        <w:rPr>
          <w:b/>
          <w:color w:val="000000"/>
          <w:sz w:val="24"/>
          <w:szCs w:val="24"/>
        </w:rPr>
      </w:pPr>
      <w:r>
        <w:rPr>
          <w:b/>
          <w:color w:val="000000"/>
          <w:sz w:val="24"/>
          <w:szCs w:val="24"/>
        </w:rPr>
        <w:t>1:00pm</w:t>
      </w:r>
      <w:r>
        <w:rPr>
          <w:b/>
          <w:color w:val="000000"/>
          <w:sz w:val="24"/>
          <w:szCs w:val="24"/>
        </w:rPr>
        <w:tab/>
        <w:t>Welcome &amp; Margaret’s Legacy</w:t>
      </w:r>
    </w:p>
    <w:p w14:paraId="62A1D121" w14:textId="77777777" w:rsidR="00AA32E0" w:rsidRDefault="00BF281A">
      <w:pPr>
        <w:tabs>
          <w:tab w:val="left" w:pos="1440"/>
        </w:tabs>
        <w:spacing w:before="289" w:line="272" w:lineRule="auto"/>
        <w:rPr>
          <w:b/>
          <w:color w:val="000000"/>
          <w:sz w:val="24"/>
          <w:szCs w:val="24"/>
        </w:rPr>
      </w:pPr>
      <w:r>
        <w:rPr>
          <w:b/>
          <w:color w:val="000000"/>
          <w:sz w:val="24"/>
          <w:szCs w:val="24"/>
        </w:rPr>
        <w:t>1:</w:t>
      </w:r>
      <w:r>
        <w:rPr>
          <w:b/>
          <w:sz w:val="24"/>
          <w:szCs w:val="24"/>
        </w:rPr>
        <w:t>10</w:t>
      </w:r>
      <w:r>
        <w:rPr>
          <w:b/>
          <w:color w:val="000000"/>
          <w:sz w:val="24"/>
          <w:szCs w:val="24"/>
        </w:rPr>
        <w:t>pm</w:t>
      </w:r>
      <w:r>
        <w:rPr>
          <w:b/>
          <w:color w:val="000000"/>
          <w:sz w:val="24"/>
          <w:szCs w:val="24"/>
        </w:rPr>
        <w:tab/>
        <w:t xml:space="preserve">Panel 1: Coastal </w:t>
      </w:r>
      <w:r>
        <w:rPr>
          <w:b/>
          <w:sz w:val="24"/>
          <w:szCs w:val="24"/>
        </w:rPr>
        <w:t>Career Path Options</w:t>
      </w:r>
    </w:p>
    <w:p w14:paraId="74E0C9AF" w14:textId="77777777" w:rsidR="00AA32E0" w:rsidRDefault="00BF281A">
      <w:pPr>
        <w:numPr>
          <w:ilvl w:val="0"/>
          <w:numId w:val="1"/>
        </w:numPr>
        <w:tabs>
          <w:tab w:val="left" w:pos="2160"/>
        </w:tabs>
        <w:spacing w:before="19" w:line="255" w:lineRule="auto"/>
        <w:ind w:left="2160" w:hanging="360"/>
        <w:rPr>
          <w:b/>
          <w:color w:val="000000"/>
          <w:sz w:val="24"/>
          <w:szCs w:val="24"/>
        </w:rPr>
      </w:pPr>
      <w:r>
        <w:rPr>
          <w:b/>
          <w:color w:val="000000"/>
          <w:sz w:val="24"/>
          <w:szCs w:val="24"/>
        </w:rPr>
        <w:t>1:1</w:t>
      </w:r>
      <w:r>
        <w:rPr>
          <w:b/>
          <w:sz w:val="24"/>
          <w:szCs w:val="24"/>
        </w:rPr>
        <w:t>5</w:t>
      </w:r>
      <w:r>
        <w:rPr>
          <w:b/>
          <w:color w:val="000000"/>
          <w:sz w:val="24"/>
          <w:szCs w:val="24"/>
        </w:rPr>
        <w:t xml:space="preserve">pm Dr. </w:t>
      </w:r>
      <w:r>
        <w:rPr>
          <w:b/>
          <w:sz w:val="24"/>
          <w:szCs w:val="24"/>
          <w:highlight w:val="white"/>
        </w:rPr>
        <w:t xml:space="preserve">Treda Grayson, EPA </w:t>
      </w:r>
      <w:r>
        <w:rPr>
          <w:sz w:val="24"/>
          <w:szCs w:val="24"/>
          <w:highlight w:val="white"/>
        </w:rPr>
        <w:t>-</w:t>
      </w:r>
      <w:r>
        <w:rPr>
          <w:b/>
          <w:sz w:val="24"/>
          <w:szCs w:val="24"/>
          <w:highlight w:val="white"/>
        </w:rPr>
        <w:t xml:space="preserve"> </w:t>
      </w:r>
      <w:r>
        <w:rPr>
          <w:i/>
          <w:sz w:val="24"/>
          <w:szCs w:val="24"/>
          <w:highlight w:val="white"/>
        </w:rPr>
        <w:t>Federal Government</w:t>
      </w:r>
    </w:p>
    <w:p w14:paraId="6EA63196" w14:textId="77777777" w:rsidR="00AA32E0" w:rsidRDefault="00BF281A">
      <w:pPr>
        <w:numPr>
          <w:ilvl w:val="0"/>
          <w:numId w:val="1"/>
        </w:numPr>
        <w:tabs>
          <w:tab w:val="left" w:pos="2160"/>
        </w:tabs>
        <w:spacing w:before="4" w:line="274" w:lineRule="auto"/>
        <w:ind w:left="2160" w:right="288" w:hanging="360"/>
        <w:rPr>
          <w:b/>
          <w:color w:val="000000"/>
          <w:sz w:val="24"/>
          <w:szCs w:val="24"/>
        </w:rPr>
      </w:pPr>
      <w:r>
        <w:rPr>
          <w:b/>
          <w:color w:val="000000"/>
          <w:sz w:val="24"/>
          <w:szCs w:val="24"/>
        </w:rPr>
        <w:t>1:2</w:t>
      </w:r>
      <w:r>
        <w:rPr>
          <w:b/>
          <w:sz w:val="24"/>
          <w:szCs w:val="24"/>
        </w:rPr>
        <w:t>5</w:t>
      </w:r>
      <w:r>
        <w:rPr>
          <w:b/>
          <w:color w:val="000000"/>
          <w:sz w:val="24"/>
          <w:szCs w:val="24"/>
        </w:rPr>
        <w:t xml:space="preserve">pm Curt Smith, MPPDC </w:t>
      </w:r>
      <w:r>
        <w:rPr>
          <w:color w:val="000000"/>
          <w:sz w:val="24"/>
          <w:szCs w:val="24"/>
        </w:rPr>
        <w:t xml:space="preserve">- </w:t>
      </w:r>
      <w:r>
        <w:rPr>
          <w:i/>
          <w:sz w:val="24"/>
          <w:szCs w:val="24"/>
        </w:rPr>
        <w:t>Regional Government</w:t>
      </w:r>
    </w:p>
    <w:p w14:paraId="78C940CC" w14:textId="77777777" w:rsidR="00AA32E0" w:rsidRDefault="00BF281A">
      <w:pPr>
        <w:numPr>
          <w:ilvl w:val="0"/>
          <w:numId w:val="1"/>
        </w:numPr>
        <w:tabs>
          <w:tab w:val="left" w:pos="2160"/>
        </w:tabs>
        <w:spacing w:before="4" w:line="274" w:lineRule="auto"/>
        <w:ind w:left="2160" w:right="288" w:hanging="360"/>
        <w:rPr>
          <w:b/>
          <w:color w:val="000000"/>
          <w:sz w:val="24"/>
          <w:szCs w:val="24"/>
        </w:rPr>
      </w:pPr>
      <w:r>
        <w:rPr>
          <w:b/>
          <w:color w:val="000000"/>
          <w:sz w:val="24"/>
          <w:szCs w:val="24"/>
        </w:rPr>
        <w:t>1:3</w:t>
      </w:r>
      <w:r>
        <w:rPr>
          <w:b/>
          <w:sz w:val="24"/>
          <w:szCs w:val="24"/>
        </w:rPr>
        <w:t>5</w:t>
      </w:r>
      <w:r>
        <w:rPr>
          <w:b/>
          <w:color w:val="000000"/>
          <w:sz w:val="24"/>
          <w:szCs w:val="24"/>
        </w:rPr>
        <w:t xml:space="preserve">pm </w:t>
      </w:r>
      <w:r>
        <w:rPr>
          <w:b/>
          <w:sz w:val="24"/>
          <w:szCs w:val="24"/>
        </w:rPr>
        <w:t xml:space="preserve">Jessica Steelman, Steelman Coastal Consulting </w:t>
      </w:r>
      <w:r>
        <w:rPr>
          <w:sz w:val="24"/>
          <w:szCs w:val="24"/>
        </w:rPr>
        <w:t xml:space="preserve">- </w:t>
      </w:r>
      <w:r>
        <w:rPr>
          <w:i/>
          <w:sz w:val="24"/>
          <w:szCs w:val="24"/>
        </w:rPr>
        <w:t>Regional Government to Consulting</w:t>
      </w:r>
    </w:p>
    <w:p w14:paraId="5BC7D54F" w14:textId="77777777" w:rsidR="00AA32E0" w:rsidRDefault="00BF281A">
      <w:pPr>
        <w:numPr>
          <w:ilvl w:val="0"/>
          <w:numId w:val="1"/>
        </w:numPr>
        <w:tabs>
          <w:tab w:val="left" w:pos="2160"/>
        </w:tabs>
        <w:spacing w:before="4" w:line="274" w:lineRule="auto"/>
        <w:ind w:left="2160" w:right="288" w:hanging="360"/>
        <w:rPr>
          <w:b/>
          <w:sz w:val="24"/>
          <w:szCs w:val="24"/>
        </w:rPr>
      </w:pPr>
      <w:r>
        <w:rPr>
          <w:b/>
          <w:sz w:val="24"/>
          <w:szCs w:val="24"/>
        </w:rPr>
        <w:t xml:space="preserve">1:45pm Mary-Carson Stiff, Wetlands Watch </w:t>
      </w:r>
      <w:r>
        <w:rPr>
          <w:sz w:val="24"/>
          <w:szCs w:val="24"/>
        </w:rPr>
        <w:t xml:space="preserve">- </w:t>
      </w:r>
      <w:r>
        <w:rPr>
          <w:i/>
          <w:sz w:val="24"/>
          <w:szCs w:val="24"/>
        </w:rPr>
        <w:t>NGOs &amp; Resilience</w:t>
      </w:r>
    </w:p>
    <w:p w14:paraId="1C4F13A4" w14:textId="77777777" w:rsidR="00AA32E0" w:rsidRDefault="00BF281A">
      <w:pPr>
        <w:numPr>
          <w:ilvl w:val="0"/>
          <w:numId w:val="1"/>
        </w:numPr>
        <w:tabs>
          <w:tab w:val="left" w:pos="2160"/>
        </w:tabs>
        <w:spacing w:before="19" w:line="255" w:lineRule="auto"/>
        <w:ind w:left="2160" w:hanging="360"/>
        <w:rPr>
          <w:b/>
          <w:color w:val="000000"/>
          <w:sz w:val="24"/>
          <w:szCs w:val="24"/>
        </w:rPr>
      </w:pPr>
      <w:r>
        <w:rPr>
          <w:b/>
          <w:color w:val="000000"/>
          <w:sz w:val="24"/>
          <w:szCs w:val="24"/>
        </w:rPr>
        <w:t>1:</w:t>
      </w:r>
      <w:r>
        <w:rPr>
          <w:b/>
          <w:sz w:val="24"/>
          <w:szCs w:val="24"/>
        </w:rPr>
        <w:t>55</w:t>
      </w:r>
      <w:r>
        <w:rPr>
          <w:b/>
          <w:color w:val="000000"/>
          <w:sz w:val="24"/>
          <w:szCs w:val="24"/>
        </w:rPr>
        <w:t>pm Q&amp;A</w:t>
      </w:r>
    </w:p>
    <w:p w14:paraId="20B12930" w14:textId="77777777" w:rsidR="00AA32E0" w:rsidRDefault="00BF281A">
      <w:pPr>
        <w:tabs>
          <w:tab w:val="left" w:pos="1440"/>
        </w:tabs>
        <w:spacing w:before="323" w:line="272" w:lineRule="auto"/>
        <w:rPr>
          <w:b/>
          <w:color w:val="000000"/>
          <w:sz w:val="24"/>
          <w:szCs w:val="24"/>
        </w:rPr>
      </w:pPr>
      <w:r>
        <w:rPr>
          <w:b/>
          <w:sz w:val="24"/>
          <w:szCs w:val="24"/>
        </w:rPr>
        <w:t>2</w:t>
      </w:r>
      <w:r>
        <w:rPr>
          <w:b/>
          <w:color w:val="000000"/>
          <w:sz w:val="24"/>
          <w:szCs w:val="24"/>
        </w:rPr>
        <w:t>:</w:t>
      </w:r>
      <w:r>
        <w:rPr>
          <w:b/>
          <w:sz w:val="24"/>
          <w:szCs w:val="24"/>
        </w:rPr>
        <w:t>05</w:t>
      </w:r>
      <w:r>
        <w:rPr>
          <w:b/>
          <w:color w:val="000000"/>
          <w:sz w:val="24"/>
          <w:szCs w:val="24"/>
        </w:rPr>
        <w:t>pm</w:t>
      </w:r>
      <w:r>
        <w:rPr>
          <w:b/>
          <w:color w:val="000000"/>
          <w:sz w:val="24"/>
          <w:szCs w:val="24"/>
        </w:rPr>
        <w:tab/>
        <w:t>5 Min Break</w:t>
      </w:r>
    </w:p>
    <w:p w14:paraId="4785C92A" w14:textId="77777777" w:rsidR="00AA32E0" w:rsidRDefault="00BF281A">
      <w:pPr>
        <w:tabs>
          <w:tab w:val="left" w:pos="1440"/>
        </w:tabs>
        <w:spacing w:before="362" w:line="272" w:lineRule="auto"/>
        <w:rPr>
          <w:b/>
          <w:sz w:val="24"/>
          <w:szCs w:val="24"/>
        </w:rPr>
      </w:pPr>
      <w:r>
        <w:rPr>
          <w:b/>
          <w:sz w:val="24"/>
          <w:szCs w:val="24"/>
        </w:rPr>
        <w:t>2</w:t>
      </w:r>
      <w:r>
        <w:rPr>
          <w:b/>
          <w:color w:val="000000"/>
          <w:sz w:val="24"/>
          <w:szCs w:val="24"/>
        </w:rPr>
        <w:t>:</w:t>
      </w:r>
      <w:r>
        <w:rPr>
          <w:b/>
          <w:sz w:val="24"/>
          <w:szCs w:val="24"/>
        </w:rPr>
        <w:t>10</w:t>
      </w:r>
      <w:r>
        <w:rPr>
          <w:b/>
          <w:color w:val="000000"/>
          <w:sz w:val="24"/>
          <w:szCs w:val="24"/>
        </w:rPr>
        <w:t>pm</w:t>
      </w:r>
      <w:r>
        <w:rPr>
          <w:b/>
          <w:color w:val="000000"/>
          <w:sz w:val="24"/>
          <w:szCs w:val="24"/>
        </w:rPr>
        <w:tab/>
        <w:t>Lightning Round 1: Networking</w:t>
      </w:r>
      <w:r>
        <w:rPr>
          <w:b/>
          <w:sz w:val="24"/>
          <w:szCs w:val="24"/>
        </w:rPr>
        <w:t xml:space="preserve">, Marketing Yourself, &amp; Transferable Skills </w:t>
      </w:r>
    </w:p>
    <w:p w14:paraId="728328F8" w14:textId="77777777" w:rsidR="00AA32E0" w:rsidRDefault="00BF281A">
      <w:pPr>
        <w:numPr>
          <w:ilvl w:val="0"/>
          <w:numId w:val="1"/>
        </w:numPr>
        <w:tabs>
          <w:tab w:val="left" w:pos="2160"/>
        </w:tabs>
        <w:spacing w:before="18" w:line="255" w:lineRule="auto"/>
        <w:ind w:left="2160" w:hanging="360"/>
      </w:pPr>
      <w:r>
        <w:rPr>
          <w:b/>
          <w:sz w:val="24"/>
          <w:szCs w:val="24"/>
        </w:rPr>
        <w:t xml:space="preserve">2:15pm Cirse Gonzalez, CBNERR </w:t>
      </w:r>
      <w:r>
        <w:rPr>
          <w:sz w:val="24"/>
          <w:szCs w:val="24"/>
        </w:rPr>
        <w:t xml:space="preserve">- </w:t>
      </w:r>
      <w:r>
        <w:rPr>
          <w:i/>
          <w:sz w:val="24"/>
          <w:szCs w:val="24"/>
        </w:rPr>
        <w:t>Marketing Yourself</w:t>
      </w:r>
    </w:p>
    <w:p w14:paraId="2CC7B4B2" w14:textId="77777777" w:rsidR="00AA32E0" w:rsidRDefault="00BF281A">
      <w:pPr>
        <w:numPr>
          <w:ilvl w:val="0"/>
          <w:numId w:val="1"/>
        </w:numPr>
        <w:tabs>
          <w:tab w:val="left" w:pos="2160"/>
        </w:tabs>
        <w:spacing w:before="24" w:line="255" w:lineRule="auto"/>
        <w:ind w:left="2160" w:hanging="360"/>
      </w:pPr>
      <w:r>
        <w:rPr>
          <w:b/>
          <w:sz w:val="24"/>
          <w:szCs w:val="24"/>
        </w:rPr>
        <w:t xml:space="preserve">2:20pm Erin Reilly, CBNERR </w:t>
      </w:r>
      <w:r>
        <w:rPr>
          <w:sz w:val="24"/>
          <w:szCs w:val="24"/>
        </w:rPr>
        <w:t xml:space="preserve">- </w:t>
      </w:r>
      <w:r>
        <w:rPr>
          <w:i/>
          <w:sz w:val="24"/>
          <w:szCs w:val="24"/>
        </w:rPr>
        <w:t>Transferable Skills</w:t>
      </w:r>
    </w:p>
    <w:p w14:paraId="046BDB39" w14:textId="77777777" w:rsidR="00AA32E0" w:rsidRDefault="00BF281A">
      <w:pPr>
        <w:numPr>
          <w:ilvl w:val="0"/>
          <w:numId w:val="1"/>
        </w:numPr>
        <w:tabs>
          <w:tab w:val="left" w:pos="2160"/>
        </w:tabs>
        <w:spacing w:before="18" w:line="255" w:lineRule="auto"/>
        <w:ind w:left="2160" w:hanging="360"/>
      </w:pPr>
      <w:r>
        <w:rPr>
          <w:b/>
          <w:sz w:val="24"/>
          <w:szCs w:val="24"/>
        </w:rPr>
        <w:t xml:space="preserve">2:25pm Jeff Flood, Virginia CZM </w:t>
      </w:r>
      <w:r>
        <w:rPr>
          <w:sz w:val="24"/>
          <w:szCs w:val="24"/>
        </w:rPr>
        <w:t xml:space="preserve">- </w:t>
      </w:r>
      <w:r>
        <w:rPr>
          <w:i/>
          <w:sz w:val="24"/>
          <w:szCs w:val="24"/>
        </w:rPr>
        <w:t>Networking Never Stops</w:t>
      </w:r>
    </w:p>
    <w:p w14:paraId="38C5C2EB" w14:textId="77777777" w:rsidR="00AA32E0" w:rsidRDefault="00BF281A">
      <w:pPr>
        <w:tabs>
          <w:tab w:val="left" w:pos="1440"/>
        </w:tabs>
        <w:spacing w:before="362" w:line="272" w:lineRule="auto"/>
        <w:rPr>
          <w:b/>
          <w:sz w:val="24"/>
          <w:szCs w:val="24"/>
        </w:rPr>
      </w:pPr>
      <w:r>
        <w:rPr>
          <w:b/>
          <w:sz w:val="24"/>
          <w:szCs w:val="24"/>
        </w:rPr>
        <w:lastRenderedPageBreak/>
        <w:t>2:30pm</w:t>
      </w:r>
      <w:r>
        <w:rPr>
          <w:b/>
          <w:sz w:val="24"/>
          <w:szCs w:val="24"/>
        </w:rPr>
        <w:tab/>
        <w:t>Transition to Breakout Groups</w:t>
      </w:r>
    </w:p>
    <w:p w14:paraId="15D38777" w14:textId="77777777" w:rsidR="00AA32E0" w:rsidRDefault="00BF281A">
      <w:pPr>
        <w:tabs>
          <w:tab w:val="left" w:pos="1440"/>
        </w:tabs>
        <w:spacing w:before="362" w:line="272" w:lineRule="auto"/>
        <w:rPr>
          <w:b/>
          <w:color w:val="000000"/>
          <w:sz w:val="24"/>
          <w:szCs w:val="24"/>
        </w:rPr>
      </w:pPr>
      <w:r>
        <w:rPr>
          <w:b/>
          <w:sz w:val="24"/>
          <w:szCs w:val="24"/>
        </w:rPr>
        <w:t>2:40pm</w:t>
      </w:r>
      <w:r>
        <w:rPr>
          <w:b/>
          <w:sz w:val="24"/>
          <w:szCs w:val="24"/>
        </w:rPr>
        <w:tab/>
      </w:r>
      <w:r>
        <w:rPr>
          <w:b/>
          <w:color w:val="000000"/>
          <w:sz w:val="24"/>
          <w:szCs w:val="24"/>
        </w:rPr>
        <w:t xml:space="preserve">Breakout Session 1 (Speakers Rotate Through 3 Groups @ </w:t>
      </w:r>
      <w:r>
        <w:rPr>
          <w:b/>
          <w:sz w:val="24"/>
          <w:szCs w:val="24"/>
        </w:rPr>
        <w:t>15</w:t>
      </w:r>
      <w:r>
        <w:rPr>
          <w:b/>
          <w:color w:val="000000"/>
          <w:sz w:val="24"/>
          <w:szCs w:val="24"/>
        </w:rPr>
        <w:t xml:space="preserve"> min Each)</w:t>
      </w:r>
    </w:p>
    <w:p w14:paraId="6F00AEC1" w14:textId="77777777" w:rsidR="00AA32E0" w:rsidRDefault="00BF281A">
      <w:pPr>
        <w:tabs>
          <w:tab w:val="left" w:pos="1440"/>
        </w:tabs>
        <w:spacing w:before="247" w:line="272" w:lineRule="auto"/>
        <w:rPr>
          <w:b/>
          <w:color w:val="000000"/>
          <w:sz w:val="24"/>
          <w:szCs w:val="24"/>
        </w:rPr>
      </w:pPr>
      <w:r>
        <w:rPr>
          <w:b/>
          <w:sz w:val="24"/>
          <w:szCs w:val="24"/>
        </w:rPr>
        <w:t>3</w:t>
      </w:r>
      <w:r>
        <w:rPr>
          <w:b/>
          <w:color w:val="000000"/>
          <w:sz w:val="24"/>
          <w:szCs w:val="24"/>
        </w:rPr>
        <w:t>:</w:t>
      </w:r>
      <w:r>
        <w:rPr>
          <w:b/>
          <w:sz w:val="24"/>
          <w:szCs w:val="24"/>
        </w:rPr>
        <w:t>25</w:t>
      </w:r>
      <w:r>
        <w:rPr>
          <w:b/>
          <w:color w:val="000000"/>
          <w:sz w:val="24"/>
          <w:szCs w:val="24"/>
        </w:rPr>
        <w:t>pm</w:t>
      </w:r>
      <w:r>
        <w:rPr>
          <w:b/>
          <w:color w:val="000000"/>
          <w:sz w:val="24"/>
          <w:szCs w:val="24"/>
        </w:rPr>
        <w:tab/>
      </w:r>
      <w:r>
        <w:rPr>
          <w:b/>
          <w:sz w:val="24"/>
          <w:szCs w:val="24"/>
        </w:rPr>
        <w:t>Transition to Main Room</w:t>
      </w:r>
    </w:p>
    <w:p w14:paraId="083D09BE" w14:textId="77777777" w:rsidR="00AA32E0" w:rsidRDefault="00BF281A">
      <w:pPr>
        <w:tabs>
          <w:tab w:val="left" w:pos="1440"/>
        </w:tabs>
        <w:spacing w:before="284" w:line="272" w:lineRule="auto"/>
        <w:rPr>
          <w:b/>
          <w:color w:val="000000"/>
          <w:sz w:val="24"/>
          <w:szCs w:val="24"/>
        </w:rPr>
      </w:pPr>
      <w:r>
        <w:rPr>
          <w:b/>
          <w:sz w:val="24"/>
          <w:szCs w:val="24"/>
        </w:rPr>
        <w:t>3</w:t>
      </w:r>
      <w:r>
        <w:rPr>
          <w:b/>
          <w:color w:val="000000"/>
          <w:sz w:val="24"/>
          <w:szCs w:val="24"/>
        </w:rPr>
        <w:t>:</w:t>
      </w:r>
      <w:r>
        <w:rPr>
          <w:b/>
          <w:sz w:val="24"/>
          <w:szCs w:val="24"/>
        </w:rPr>
        <w:t>35</w:t>
      </w:r>
      <w:r>
        <w:rPr>
          <w:b/>
          <w:color w:val="000000"/>
          <w:sz w:val="24"/>
          <w:szCs w:val="24"/>
        </w:rPr>
        <w:t>pm</w:t>
      </w:r>
      <w:r>
        <w:rPr>
          <w:b/>
          <w:color w:val="000000"/>
          <w:sz w:val="24"/>
          <w:szCs w:val="24"/>
        </w:rPr>
        <w:tab/>
      </w:r>
      <w:r>
        <w:rPr>
          <w:b/>
          <w:sz w:val="24"/>
          <w:szCs w:val="24"/>
        </w:rPr>
        <w:t xml:space="preserve">Lightning Round 2: </w:t>
      </w:r>
      <w:proofErr w:type="spellStart"/>
      <w:r>
        <w:rPr>
          <w:b/>
          <w:sz w:val="24"/>
          <w:szCs w:val="24"/>
        </w:rPr>
        <w:t>USAJobs</w:t>
      </w:r>
      <w:proofErr w:type="spellEnd"/>
      <w:r>
        <w:rPr>
          <w:b/>
          <w:sz w:val="24"/>
          <w:szCs w:val="24"/>
        </w:rPr>
        <w:t>, Community Outreach, &amp; Consulting</w:t>
      </w:r>
    </w:p>
    <w:p w14:paraId="28AB7998" w14:textId="77777777" w:rsidR="00AA32E0" w:rsidRDefault="00BF281A">
      <w:pPr>
        <w:numPr>
          <w:ilvl w:val="0"/>
          <w:numId w:val="1"/>
        </w:numPr>
        <w:tabs>
          <w:tab w:val="left" w:pos="2160"/>
        </w:tabs>
        <w:spacing w:before="38" w:line="279" w:lineRule="auto"/>
        <w:ind w:left="2160" w:right="432" w:hanging="360"/>
        <w:rPr>
          <w:b/>
          <w:color w:val="000000"/>
          <w:sz w:val="24"/>
          <w:szCs w:val="24"/>
        </w:rPr>
      </w:pPr>
      <w:r>
        <w:rPr>
          <w:b/>
          <w:sz w:val="24"/>
          <w:szCs w:val="24"/>
        </w:rPr>
        <w:t>3:40</w:t>
      </w:r>
      <w:r>
        <w:rPr>
          <w:b/>
          <w:color w:val="000000"/>
          <w:sz w:val="24"/>
          <w:szCs w:val="24"/>
        </w:rPr>
        <w:t xml:space="preserve">pm </w:t>
      </w:r>
      <w:r>
        <w:rPr>
          <w:b/>
          <w:sz w:val="24"/>
          <w:szCs w:val="24"/>
        </w:rPr>
        <w:t xml:space="preserve">Carolyn </w:t>
      </w:r>
      <w:proofErr w:type="spellStart"/>
      <w:r>
        <w:rPr>
          <w:b/>
          <w:sz w:val="24"/>
          <w:szCs w:val="24"/>
        </w:rPr>
        <w:t>Iwicki</w:t>
      </w:r>
      <w:proofErr w:type="spellEnd"/>
      <w:r>
        <w:rPr>
          <w:b/>
          <w:sz w:val="24"/>
          <w:szCs w:val="24"/>
        </w:rPr>
        <w:t xml:space="preserve">, Ph.D. Candidate - Rutgers University </w:t>
      </w:r>
      <w:r>
        <w:rPr>
          <w:sz w:val="24"/>
          <w:szCs w:val="24"/>
        </w:rPr>
        <w:t>-</w:t>
      </w:r>
      <w:r>
        <w:rPr>
          <w:b/>
          <w:sz w:val="24"/>
          <w:szCs w:val="24"/>
        </w:rPr>
        <w:t xml:space="preserve"> </w:t>
      </w:r>
      <w:proofErr w:type="spellStart"/>
      <w:r>
        <w:rPr>
          <w:i/>
          <w:sz w:val="24"/>
          <w:szCs w:val="24"/>
        </w:rPr>
        <w:t>USAJobs</w:t>
      </w:r>
      <w:proofErr w:type="spellEnd"/>
      <w:r>
        <w:rPr>
          <w:i/>
          <w:sz w:val="24"/>
          <w:szCs w:val="24"/>
        </w:rPr>
        <w:t xml:space="preserve"> 101</w:t>
      </w:r>
    </w:p>
    <w:p w14:paraId="55647F34" w14:textId="77777777" w:rsidR="00AA32E0" w:rsidRDefault="00BF281A">
      <w:pPr>
        <w:numPr>
          <w:ilvl w:val="0"/>
          <w:numId w:val="1"/>
        </w:numPr>
        <w:tabs>
          <w:tab w:val="left" w:pos="2160"/>
        </w:tabs>
        <w:spacing w:line="276" w:lineRule="auto"/>
        <w:ind w:left="2160" w:hanging="360"/>
        <w:rPr>
          <w:b/>
          <w:color w:val="000000"/>
          <w:sz w:val="24"/>
          <w:szCs w:val="24"/>
        </w:rPr>
      </w:pPr>
      <w:r>
        <w:rPr>
          <w:b/>
          <w:sz w:val="24"/>
          <w:szCs w:val="24"/>
        </w:rPr>
        <w:t>3</w:t>
      </w:r>
      <w:r>
        <w:rPr>
          <w:b/>
          <w:color w:val="000000"/>
          <w:sz w:val="24"/>
          <w:szCs w:val="24"/>
        </w:rPr>
        <w:t>:</w:t>
      </w:r>
      <w:r>
        <w:rPr>
          <w:b/>
          <w:sz w:val="24"/>
          <w:szCs w:val="24"/>
        </w:rPr>
        <w:t>45</w:t>
      </w:r>
      <w:r>
        <w:rPr>
          <w:b/>
          <w:color w:val="000000"/>
          <w:sz w:val="24"/>
          <w:szCs w:val="24"/>
        </w:rPr>
        <w:t xml:space="preserve">pm Cam Bruce, Nansemond Indian Nation </w:t>
      </w:r>
      <w:r>
        <w:rPr>
          <w:color w:val="000000"/>
          <w:sz w:val="24"/>
          <w:szCs w:val="24"/>
        </w:rPr>
        <w:t xml:space="preserve">- </w:t>
      </w:r>
      <w:r>
        <w:rPr>
          <w:i/>
          <w:sz w:val="24"/>
          <w:szCs w:val="24"/>
        </w:rPr>
        <w:t>Community &amp; Tribal Engagement</w:t>
      </w:r>
    </w:p>
    <w:p w14:paraId="0B70D692" w14:textId="77777777" w:rsidR="00AA32E0" w:rsidRDefault="00BF281A">
      <w:pPr>
        <w:numPr>
          <w:ilvl w:val="0"/>
          <w:numId w:val="1"/>
        </w:numPr>
        <w:tabs>
          <w:tab w:val="left" w:pos="2160"/>
        </w:tabs>
        <w:spacing w:before="18" w:line="255" w:lineRule="auto"/>
        <w:ind w:left="2160" w:hanging="360"/>
        <w:rPr>
          <w:b/>
          <w:color w:val="000000"/>
          <w:sz w:val="24"/>
          <w:szCs w:val="24"/>
        </w:rPr>
      </w:pPr>
      <w:r>
        <w:rPr>
          <w:b/>
          <w:sz w:val="24"/>
          <w:szCs w:val="24"/>
        </w:rPr>
        <w:t>3:50</w:t>
      </w:r>
      <w:r>
        <w:rPr>
          <w:b/>
          <w:color w:val="000000"/>
          <w:sz w:val="24"/>
          <w:szCs w:val="24"/>
        </w:rPr>
        <w:t xml:space="preserve">pm </w:t>
      </w:r>
      <w:r>
        <w:rPr>
          <w:b/>
          <w:sz w:val="24"/>
          <w:szCs w:val="24"/>
        </w:rPr>
        <w:t xml:space="preserve">Ashley Gordon, Dewberry </w:t>
      </w:r>
      <w:r>
        <w:rPr>
          <w:sz w:val="24"/>
          <w:szCs w:val="24"/>
        </w:rPr>
        <w:t xml:space="preserve">- </w:t>
      </w:r>
      <w:r>
        <w:rPr>
          <w:i/>
          <w:sz w:val="24"/>
          <w:szCs w:val="24"/>
        </w:rPr>
        <w:t>Resilience Opportunities in Consulting</w:t>
      </w:r>
    </w:p>
    <w:p w14:paraId="02E44901" w14:textId="77777777" w:rsidR="00AA32E0" w:rsidRDefault="00BF281A">
      <w:pPr>
        <w:tabs>
          <w:tab w:val="left" w:pos="1440"/>
        </w:tabs>
        <w:spacing w:before="241" w:line="272" w:lineRule="auto"/>
        <w:rPr>
          <w:b/>
          <w:sz w:val="24"/>
          <w:szCs w:val="24"/>
        </w:rPr>
      </w:pPr>
      <w:r>
        <w:rPr>
          <w:b/>
          <w:sz w:val="24"/>
          <w:szCs w:val="24"/>
        </w:rPr>
        <w:t>3:55pm</w:t>
      </w:r>
      <w:r>
        <w:rPr>
          <w:b/>
          <w:sz w:val="24"/>
          <w:szCs w:val="24"/>
        </w:rPr>
        <w:tab/>
        <w:t>Transition to Breakout Groups</w:t>
      </w:r>
    </w:p>
    <w:p w14:paraId="0AD1540E" w14:textId="77777777" w:rsidR="00AA32E0" w:rsidRDefault="00BF281A">
      <w:pPr>
        <w:tabs>
          <w:tab w:val="left" w:pos="1440"/>
        </w:tabs>
        <w:spacing w:before="241" w:line="272" w:lineRule="auto"/>
        <w:rPr>
          <w:b/>
          <w:sz w:val="24"/>
          <w:szCs w:val="24"/>
        </w:rPr>
      </w:pPr>
      <w:r>
        <w:rPr>
          <w:b/>
          <w:sz w:val="24"/>
          <w:szCs w:val="24"/>
        </w:rPr>
        <w:t>4:00pm</w:t>
      </w:r>
      <w:r>
        <w:rPr>
          <w:b/>
          <w:sz w:val="24"/>
          <w:szCs w:val="24"/>
        </w:rPr>
        <w:tab/>
        <w:t>Breakout Session 2 (Speakers Rotate Through 3 Groups at 15 min Each)</w:t>
      </w:r>
    </w:p>
    <w:p w14:paraId="1B924268" w14:textId="77777777" w:rsidR="00AA32E0" w:rsidRDefault="00BF281A">
      <w:pPr>
        <w:tabs>
          <w:tab w:val="left" w:pos="1440"/>
        </w:tabs>
        <w:spacing w:before="241" w:line="272" w:lineRule="auto"/>
        <w:rPr>
          <w:b/>
          <w:sz w:val="24"/>
          <w:szCs w:val="24"/>
        </w:rPr>
      </w:pPr>
      <w:r>
        <w:rPr>
          <w:b/>
          <w:sz w:val="24"/>
          <w:szCs w:val="24"/>
        </w:rPr>
        <w:t>4:45pm</w:t>
      </w:r>
      <w:r>
        <w:rPr>
          <w:b/>
          <w:sz w:val="24"/>
          <w:szCs w:val="24"/>
        </w:rPr>
        <w:tab/>
        <w:t>5 min Break</w:t>
      </w:r>
    </w:p>
    <w:p w14:paraId="550A456B" w14:textId="77777777" w:rsidR="00AA32E0" w:rsidRDefault="00BF281A">
      <w:pPr>
        <w:tabs>
          <w:tab w:val="left" w:pos="1440"/>
        </w:tabs>
        <w:spacing w:before="241" w:line="272" w:lineRule="auto"/>
        <w:rPr>
          <w:b/>
          <w:sz w:val="24"/>
          <w:szCs w:val="24"/>
        </w:rPr>
      </w:pPr>
      <w:r>
        <w:rPr>
          <w:b/>
          <w:sz w:val="24"/>
          <w:szCs w:val="24"/>
        </w:rPr>
        <w:t>4:50pm</w:t>
      </w:r>
      <w:r>
        <w:rPr>
          <w:b/>
          <w:sz w:val="24"/>
          <w:szCs w:val="24"/>
        </w:rPr>
        <w:tab/>
        <w:t>Wrap Up/Next Steps</w:t>
      </w:r>
    </w:p>
    <w:p w14:paraId="06160CED" w14:textId="77777777" w:rsidR="00AA32E0" w:rsidRDefault="00BF281A">
      <w:pPr>
        <w:tabs>
          <w:tab w:val="left" w:pos="1440"/>
        </w:tabs>
        <w:spacing w:before="241" w:line="272" w:lineRule="auto"/>
        <w:rPr>
          <w:b/>
          <w:sz w:val="24"/>
          <w:szCs w:val="24"/>
        </w:rPr>
      </w:pPr>
      <w:r>
        <w:rPr>
          <w:b/>
          <w:sz w:val="24"/>
          <w:szCs w:val="24"/>
        </w:rPr>
        <w:t>5:00pm</w:t>
      </w:r>
      <w:r>
        <w:rPr>
          <w:b/>
          <w:sz w:val="24"/>
          <w:szCs w:val="24"/>
        </w:rPr>
        <w:tab/>
        <w:t>Optional Tour of Acuff Center for Aquaculture</w:t>
      </w:r>
    </w:p>
    <w:p w14:paraId="16FAA33C" w14:textId="77777777" w:rsidR="00AA32E0" w:rsidRDefault="00BF281A">
      <w:pPr>
        <w:tabs>
          <w:tab w:val="left" w:pos="1440"/>
        </w:tabs>
        <w:spacing w:before="241" w:line="272" w:lineRule="auto"/>
        <w:rPr>
          <w:b/>
          <w:sz w:val="24"/>
          <w:szCs w:val="24"/>
        </w:rPr>
      </w:pPr>
      <w:r>
        <w:rPr>
          <w:b/>
          <w:sz w:val="24"/>
          <w:szCs w:val="24"/>
        </w:rPr>
        <w:t>6:00pm</w:t>
      </w:r>
      <w:r>
        <w:rPr>
          <w:b/>
          <w:sz w:val="24"/>
          <w:szCs w:val="24"/>
        </w:rPr>
        <w:tab/>
        <w:t xml:space="preserve">Optional AERS HH in Davis Hall (~$20 tickets available for purchase from </w:t>
      </w:r>
      <w:r>
        <w:rPr>
          <w:b/>
          <w:sz w:val="24"/>
          <w:szCs w:val="24"/>
        </w:rPr>
        <w:tab/>
      </w:r>
      <w:r>
        <w:rPr>
          <w:b/>
          <w:sz w:val="24"/>
          <w:szCs w:val="24"/>
        </w:rPr>
        <w:tab/>
        <w:t>AERS at event)</w:t>
      </w:r>
    </w:p>
    <w:p w14:paraId="2855050C" w14:textId="77777777" w:rsidR="00AA32E0" w:rsidRDefault="00BF281A">
      <w:pPr>
        <w:tabs>
          <w:tab w:val="left" w:pos="1440"/>
        </w:tabs>
        <w:spacing w:before="241" w:line="272" w:lineRule="auto"/>
        <w:jc w:val="center"/>
        <w:rPr>
          <w:sz w:val="24"/>
          <w:szCs w:val="24"/>
        </w:rPr>
      </w:pPr>
      <w:r>
        <w:rPr>
          <w:sz w:val="24"/>
          <w:szCs w:val="24"/>
        </w:rPr>
        <w:t>Questions?</w:t>
      </w:r>
    </w:p>
    <w:p w14:paraId="60AF6570" w14:textId="77777777" w:rsidR="00AA32E0" w:rsidRDefault="00BF281A">
      <w:pPr>
        <w:tabs>
          <w:tab w:val="left" w:pos="1440"/>
        </w:tabs>
        <w:spacing w:before="241" w:line="272" w:lineRule="auto"/>
        <w:jc w:val="center"/>
        <w:rPr>
          <w:sz w:val="24"/>
          <w:szCs w:val="24"/>
        </w:rPr>
      </w:pPr>
      <w:r>
        <w:rPr>
          <w:sz w:val="24"/>
          <w:szCs w:val="24"/>
        </w:rPr>
        <w:t>Please contact TCS Workshop Planning Team Lead Jeff Flood (</w:t>
      </w:r>
      <w:hyperlink r:id="rId10">
        <w:r>
          <w:rPr>
            <w:color w:val="1155CC"/>
            <w:sz w:val="24"/>
            <w:szCs w:val="24"/>
            <w:u w:val="single"/>
          </w:rPr>
          <w:t>jflood@udel.edu</w:t>
        </w:r>
      </w:hyperlink>
      <w:r>
        <w:rPr>
          <w:sz w:val="24"/>
          <w:szCs w:val="24"/>
        </w:rPr>
        <w:t>)</w:t>
      </w:r>
    </w:p>
    <w:p w14:paraId="43D36FD9" w14:textId="77777777" w:rsidR="00AA32E0" w:rsidRDefault="00BF281A">
      <w:pPr>
        <w:tabs>
          <w:tab w:val="left" w:pos="1440"/>
        </w:tabs>
        <w:spacing w:before="241" w:line="272" w:lineRule="auto"/>
        <w:jc w:val="center"/>
        <w:rPr>
          <w:i/>
          <w:sz w:val="24"/>
          <w:szCs w:val="24"/>
        </w:rPr>
      </w:pPr>
      <w:r>
        <w:rPr>
          <w:i/>
          <w:sz w:val="24"/>
          <w:szCs w:val="24"/>
        </w:rPr>
        <w:t>See reverse side for workshop &amp; parking locations.</w:t>
      </w:r>
    </w:p>
    <w:p w14:paraId="2176C2D5" w14:textId="77777777" w:rsidR="00AA32E0" w:rsidRDefault="00BF281A">
      <w:pPr>
        <w:tabs>
          <w:tab w:val="left" w:pos="1440"/>
        </w:tabs>
        <w:spacing w:before="241" w:line="272" w:lineRule="auto"/>
        <w:rPr>
          <w:b/>
          <w:sz w:val="24"/>
          <w:szCs w:val="24"/>
        </w:rPr>
      </w:pPr>
      <w:r>
        <w:rPr>
          <w:b/>
          <w:noProof/>
          <w:sz w:val="24"/>
          <w:szCs w:val="24"/>
        </w:rPr>
        <w:lastRenderedPageBreak/>
        <w:drawing>
          <wp:inline distT="114300" distB="114300" distL="114300" distR="114300" wp14:anchorId="037F314E" wp14:editId="41931E88">
            <wp:extent cx="5943600" cy="5549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5943600" cy="5549900"/>
                    </a:xfrm>
                    <a:prstGeom prst="rect">
                      <a:avLst/>
                    </a:prstGeom>
                    <a:ln/>
                  </pic:spPr>
                </pic:pic>
              </a:graphicData>
            </a:graphic>
          </wp:inline>
        </w:drawing>
      </w:r>
    </w:p>
    <w:p w14:paraId="641D278A" w14:textId="08BDFD1C" w:rsidR="00707D0A" w:rsidRPr="00707D0A" w:rsidRDefault="00BF281A">
      <w:pPr>
        <w:tabs>
          <w:tab w:val="left" w:pos="1440"/>
        </w:tabs>
        <w:spacing w:before="241" w:line="272" w:lineRule="auto"/>
        <w:jc w:val="both"/>
        <w:rPr>
          <w:iCs/>
          <w:sz w:val="24"/>
          <w:szCs w:val="24"/>
        </w:rPr>
        <w:sectPr w:rsidR="00707D0A" w:rsidRPr="00707D0A" w:rsidSect="00B55357">
          <w:headerReference w:type="even" r:id="rId12"/>
          <w:headerReference w:type="default" r:id="rId13"/>
          <w:footerReference w:type="even" r:id="rId14"/>
          <w:footerReference w:type="default" r:id="rId15"/>
          <w:headerReference w:type="first" r:id="rId16"/>
          <w:footerReference w:type="first" r:id="rId17"/>
          <w:pgSz w:w="12240" w:h="15840"/>
          <w:pgMar w:top="1640" w:right="1440" w:bottom="1504" w:left="1440" w:header="720" w:footer="720" w:gutter="0"/>
          <w:pgNumType w:start="1"/>
          <w:cols w:space="720"/>
        </w:sectPr>
      </w:pPr>
      <w:r>
        <w:rPr>
          <w:sz w:val="24"/>
          <w:szCs w:val="24"/>
        </w:rPr>
        <w:t xml:space="preserve">The workshop is being held in Davis Hall (7539 Spencer Rd, Gloucester Point, VA 23062) on VIMS’ Gloucester Point campus. Free parking is available in the Gloucester Point Beach Park (bottom left of the above screen capture). Once parked, please </w:t>
      </w:r>
      <w:r w:rsidR="00707D0A">
        <w:rPr>
          <w:sz w:val="24"/>
          <w:szCs w:val="24"/>
        </w:rPr>
        <w:t>walk</w:t>
      </w:r>
      <w:r>
        <w:rPr>
          <w:sz w:val="24"/>
          <w:szCs w:val="24"/>
        </w:rPr>
        <w:t xml:space="preserve"> up the hill along </w:t>
      </w:r>
      <w:proofErr w:type="spellStart"/>
      <w:r>
        <w:rPr>
          <w:sz w:val="24"/>
          <w:szCs w:val="24"/>
        </w:rPr>
        <w:t>Greate</w:t>
      </w:r>
      <w:proofErr w:type="spellEnd"/>
      <w:r>
        <w:rPr>
          <w:sz w:val="24"/>
          <w:szCs w:val="24"/>
        </w:rPr>
        <w:t xml:space="preserve"> Road then take a slight right onto Spencer Road (the triangular parking lot will be to your left). TCS &amp; AERS workshop staff will be outside Davis Hall to direct you inside. </w:t>
      </w:r>
      <w:r>
        <w:rPr>
          <w:sz w:val="24"/>
          <w:szCs w:val="24"/>
          <w:u w:val="single"/>
        </w:rPr>
        <w:t>Please note</w:t>
      </w:r>
      <w:r>
        <w:rPr>
          <w:sz w:val="24"/>
          <w:szCs w:val="24"/>
        </w:rPr>
        <w:t xml:space="preserve">: </w:t>
      </w:r>
      <w:r>
        <w:rPr>
          <w:i/>
          <w:sz w:val="24"/>
          <w:szCs w:val="24"/>
        </w:rPr>
        <w:t>if you plan to cross the Coleman Bridge (U.S. Route 17) from the south, please be prepared to use an EZ Pass or pay $2.00 cash at the toll plaza on the Gloucester side.</w:t>
      </w:r>
    </w:p>
    <w:p w14:paraId="2C54D265" w14:textId="3C8C8695" w:rsidR="00AA32E0" w:rsidRDefault="00AA32E0" w:rsidP="00707D0A">
      <w:pPr>
        <w:spacing w:before="279" w:line="268" w:lineRule="auto"/>
        <w:ind w:right="1008"/>
        <w:rPr>
          <w:sz w:val="24"/>
          <w:szCs w:val="24"/>
        </w:rPr>
      </w:pPr>
    </w:p>
    <w:sectPr w:rsidR="00AA32E0">
      <w:pgSz w:w="12240" w:h="15840"/>
      <w:pgMar w:top="1440" w:right="1505" w:bottom="9024" w:left="13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EA13" w14:textId="77777777" w:rsidR="00B55357" w:rsidRDefault="00B55357">
      <w:r>
        <w:separator/>
      </w:r>
    </w:p>
  </w:endnote>
  <w:endnote w:type="continuationSeparator" w:id="0">
    <w:p w14:paraId="6333B1DB" w14:textId="77777777" w:rsidR="00B55357" w:rsidRDefault="00B5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FCB9" w14:textId="77777777" w:rsidR="00AA32E0" w:rsidRDefault="00AA32E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DCF2" w14:textId="77777777" w:rsidR="00AA32E0" w:rsidRDefault="00AA32E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6E02" w14:textId="77777777" w:rsidR="00AA32E0" w:rsidRDefault="00AA32E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C214" w14:textId="77777777" w:rsidR="00B55357" w:rsidRDefault="00B55357">
      <w:r>
        <w:separator/>
      </w:r>
    </w:p>
  </w:footnote>
  <w:footnote w:type="continuationSeparator" w:id="0">
    <w:p w14:paraId="69FFF1B0" w14:textId="77777777" w:rsidR="00B55357" w:rsidRDefault="00B55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9772" w14:textId="77777777" w:rsidR="00AA32E0" w:rsidRDefault="00AA32E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CB14" w14:textId="77777777" w:rsidR="00AA32E0" w:rsidRDefault="00AA32E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9F69" w14:textId="77777777" w:rsidR="00AA32E0" w:rsidRDefault="00AA32E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473BB"/>
    <w:multiLevelType w:val="multilevel"/>
    <w:tmpl w:val="17765EEE"/>
    <w:lvl w:ilvl="0">
      <w:numFmt w:val="bullet"/>
      <w:lvlText w:val="●"/>
      <w:lvlJc w:val="left"/>
      <w:pPr>
        <w:ind w:left="0" w:firstLine="0"/>
      </w:pPr>
      <w:rPr>
        <w:rFonts w:ascii="Noto Sans Symbols" w:eastAsia="Noto Sans Symbols" w:hAnsi="Noto Sans Symbols" w:cs="Noto Sans Symbols"/>
        <w:b/>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17348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2E0"/>
    <w:rsid w:val="000B5180"/>
    <w:rsid w:val="001E4FE8"/>
    <w:rsid w:val="003F4F0B"/>
    <w:rsid w:val="004807E2"/>
    <w:rsid w:val="005C5268"/>
    <w:rsid w:val="00707D0A"/>
    <w:rsid w:val="00AA32E0"/>
    <w:rsid w:val="00B55357"/>
    <w:rsid w:val="00B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762C"/>
  <w15:docId w15:val="{8E0BA691-901B-49D2-AF83-623F3739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flood@ude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fE1bfWuEbVNoldgxM5fzU1C8ag==">CgMxLjA4AHIhMU05NnU3YWFxb1hQNnA0dF8wTUUtRWNIb3d1Uy1vM2lD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Institute of Marine Science</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E. Katsuki</dc:creator>
  <cp:lastModifiedBy>Judy Tucker</cp:lastModifiedBy>
  <cp:revision>2</cp:revision>
  <dcterms:created xsi:type="dcterms:W3CDTF">2024-01-25T00:29:00Z</dcterms:created>
  <dcterms:modified xsi:type="dcterms:W3CDTF">2024-01-25T00:29:00Z</dcterms:modified>
</cp:coreProperties>
</file>